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02E0" w14:textId="3B14ABBF" w:rsidR="000378F8" w:rsidRPr="0067181E" w:rsidRDefault="0067181E" w:rsidP="00294ABA">
      <w:pPr>
        <w:ind w:hanging="360"/>
        <w:jc w:val="center"/>
        <w:rPr>
          <w:rFonts w:ascii="Arial" w:eastAsia="Times New Roman" w:hAnsi="Arial" w:cs="Arial"/>
          <w:b/>
          <w:bCs/>
          <w:color w:val="000000"/>
          <w:sz w:val="24"/>
          <w:szCs w:val="24"/>
        </w:rPr>
      </w:pPr>
      <w:r w:rsidRPr="0067181E">
        <w:rPr>
          <w:rFonts w:ascii="Arial" w:eastAsia="Times New Roman" w:hAnsi="Arial" w:cs="Arial"/>
          <w:b/>
          <w:bCs/>
          <w:color w:val="000000"/>
          <w:sz w:val="24"/>
          <w:szCs w:val="24"/>
        </w:rPr>
        <w:t>COTTONWOOD HIGH</w:t>
      </w:r>
    </w:p>
    <w:p w14:paraId="68883976" w14:textId="18157B37" w:rsidR="000378F8" w:rsidRPr="0028692B" w:rsidRDefault="000378F8" w:rsidP="0028692B">
      <w:pPr>
        <w:ind w:hanging="360"/>
        <w:jc w:val="center"/>
        <w:rPr>
          <w:rFonts w:ascii="Arial" w:eastAsia="Times New Roman" w:hAnsi="Arial" w:cs="Arial"/>
          <w:color w:val="000000"/>
          <w:sz w:val="24"/>
          <w:szCs w:val="24"/>
        </w:rPr>
      </w:pPr>
      <w:r w:rsidRPr="0067181E">
        <w:rPr>
          <w:rFonts w:ascii="Arial" w:eastAsia="Times New Roman" w:hAnsi="Arial" w:cs="Arial"/>
          <w:color w:val="000000"/>
          <w:sz w:val="24"/>
          <w:szCs w:val="24"/>
        </w:rPr>
        <w:t xml:space="preserve">SLCC Certification of Completion’s Description of </w:t>
      </w:r>
      <w:r w:rsidR="0067181E">
        <w:rPr>
          <w:rFonts w:ascii="Arial" w:eastAsia="Times New Roman" w:hAnsi="Arial" w:cs="Arial"/>
          <w:color w:val="000000"/>
          <w:sz w:val="24"/>
          <w:szCs w:val="24"/>
        </w:rPr>
        <w:t>C</w:t>
      </w:r>
      <w:r w:rsidRPr="0067181E">
        <w:rPr>
          <w:rFonts w:ascii="Arial" w:eastAsia="Times New Roman" w:hAnsi="Arial" w:cs="Arial"/>
          <w:color w:val="000000"/>
          <w:sz w:val="24"/>
          <w:szCs w:val="24"/>
        </w:rPr>
        <w:t>ourses</w:t>
      </w:r>
    </w:p>
    <w:p w14:paraId="717C6C23" w14:textId="77777777" w:rsidR="00FA697C" w:rsidRDefault="0067181E" w:rsidP="00FA697C">
      <w:pPr>
        <w:ind w:hanging="360"/>
        <w:rPr>
          <w:rFonts w:ascii="Arial" w:hAnsi="Arial" w:cs="Arial"/>
          <w:b/>
          <w:bCs/>
        </w:rPr>
      </w:pPr>
      <w:r w:rsidRPr="002565F7">
        <w:rPr>
          <w:rFonts w:ascii="Arial" w:hAnsi="Arial" w:cs="Arial"/>
          <w:b/>
          <w:bCs/>
        </w:rPr>
        <w:t>ART 1020 – Intro to Drawing</w:t>
      </w:r>
    </w:p>
    <w:p w14:paraId="66910C95" w14:textId="403AF762" w:rsidR="00B060C3" w:rsidRPr="00FA697C" w:rsidRDefault="0028692B" w:rsidP="00FA697C">
      <w:pPr>
        <w:ind w:hanging="360"/>
        <w:rPr>
          <w:rFonts w:ascii="Arial" w:hAnsi="Arial" w:cs="Arial"/>
        </w:rPr>
      </w:pPr>
      <w:r>
        <w:rPr>
          <w:rFonts w:ascii="Arial" w:hAnsi="Arial" w:cs="Arial"/>
        </w:rPr>
        <w:t xml:space="preserve">      </w:t>
      </w:r>
      <w:r w:rsidR="0067181E" w:rsidRPr="002565F7">
        <w:rPr>
          <w:rFonts w:ascii="Arial" w:hAnsi="Arial" w:cs="Arial"/>
        </w:rPr>
        <w:t>Introductory drawing course for non-majors. Line, shape, perspective and light logic will be discussed. Using these techniques, students will develop their drawing skills. Some reading and writing will be required</w:t>
      </w:r>
      <w:r w:rsidR="00B060C3">
        <w:rPr>
          <w:rFonts w:ascii="Arial" w:hAnsi="Arial" w:cs="Arial"/>
        </w:rPr>
        <w:t>.</w:t>
      </w:r>
    </w:p>
    <w:p w14:paraId="28E60403" w14:textId="77777777" w:rsidR="00FA697C" w:rsidRDefault="0067181E" w:rsidP="00294ABA">
      <w:pPr>
        <w:ind w:hanging="360"/>
        <w:rPr>
          <w:rFonts w:ascii="Arial" w:eastAsia="Times New Roman" w:hAnsi="Arial" w:cs="Arial"/>
          <w:color w:val="000000"/>
        </w:rPr>
      </w:pPr>
      <w:r w:rsidRPr="002565F7">
        <w:rPr>
          <w:rFonts w:ascii="Arial" w:eastAsia="Times New Roman" w:hAnsi="Arial" w:cs="Arial"/>
          <w:b/>
          <w:bCs/>
          <w:color w:val="000000"/>
        </w:rPr>
        <w:t>BIOL 1010/1015 – Intro to Biology and Lab</w:t>
      </w:r>
      <w:r w:rsidRPr="002565F7">
        <w:rPr>
          <w:rFonts w:ascii="Arial" w:eastAsia="Times New Roman" w:hAnsi="Arial" w:cs="Arial"/>
          <w:color w:val="000000"/>
        </w:rPr>
        <w:t xml:space="preserve"> (offered at GTI)</w:t>
      </w:r>
    </w:p>
    <w:p w14:paraId="20FEA8F8" w14:textId="1F729B92" w:rsidR="0067181E" w:rsidRPr="00AF218F" w:rsidRDefault="0028692B" w:rsidP="00294ABA">
      <w:pPr>
        <w:ind w:hanging="360"/>
        <w:rPr>
          <w:rFonts w:ascii="Arial" w:eastAsia="Times New Roman" w:hAnsi="Arial" w:cs="Arial"/>
          <w:color w:val="000000"/>
        </w:rPr>
      </w:pPr>
      <w:r>
        <w:rPr>
          <w:rFonts w:ascii="Arial" w:eastAsia="Times New Roman" w:hAnsi="Arial" w:cs="Arial"/>
          <w:color w:val="000000"/>
        </w:rPr>
        <w:t xml:space="preserve">      </w:t>
      </w:r>
      <w:r w:rsidR="0067181E" w:rsidRPr="002565F7">
        <w:rPr>
          <w:rFonts w:ascii="Arial" w:eastAsia="Times New Roman" w:hAnsi="Arial" w:cs="Arial"/>
          <w:color w:val="000000"/>
        </w:rPr>
        <w:t xml:space="preserve">Introduction to Biology for non-science majors. A survey of living diversity from bacteria to plants and animals. Introduces cell structure and physiology, inheritance, evolution, and classification. </w:t>
      </w:r>
      <w:r w:rsidR="005D1236" w:rsidRPr="002565F7">
        <w:rPr>
          <w:rFonts w:ascii="Arial" w:eastAsia="Times New Roman" w:hAnsi="Arial" w:cs="Arial"/>
          <w:color w:val="000000"/>
        </w:rPr>
        <w:t xml:space="preserve">Laboratory study, experimentation, and analysis illustrating important biological principles. </w:t>
      </w:r>
      <w:r w:rsidR="000058CC" w:rsidRPr="002565F7">
        <w:rPr>
          <w:rFonts w:ascii="Arial" w:eastAsia="Times New Roman" w:hAnsi="Arial" w:cs="Arial"/>
          <w:color w:val="000000"/>
        </w:rPr>
        <w:t>Hands-on experience in general biology.</w:t>
      </w:r>
      <w:r w:rsidR="00294ABA">
        <w:rPr>
          <w:rFonts w:ascii="Arial" w:eastAsia="Times New Roman" w:hAnsi="Arial" w:cs="Arial"/>
          <w:color w:val="000000"/>
        </w:rPr>
        <w:t xml:space="preserve"> </w:t>
      </w:r>
      <w:r w:rsidR="0067181E" w:rsidRPr="002565F7">
        <w:rPr>
          <w:rFonts w:ascii="Arial" w:eastAsia="Times New Roman" w:hAnsi="Arial" w:cs="Arial"/>
          <w:i/>
          <w:iCs/>
          <w:color w:val="000000"/>
        </w:rPr>
        <w:t>Prerequisites: ACT Reading 16, SAT Reading 400 OR SLCC Placement ENGL 900</w:t>
      </w:r>
    </w:p>
    <w:p w14:paraId="1B4DEB8D" w14:textId="7DC20E9F" w:rsidR="0067181E" w:rsidRPr="002565F7" w:rsidRDefault="0067181E" w:rsidP="00294ABA">
      <w:pPr>
        <w:ind w:hanging="360"/>
        <w:rPr>
          <w:rFonts w:ascii="Arial" w:eastAsia="Times New Roman" w:hAnsi="Arial" w:cs="Arial"/>
          <w:color w:val="000000"/>
        </w:rPr>
      </w:pPr>
      <w:r w:rsidRPr="002565F7">
        <w:rPr>
          <w:rFonts w:ascii="Arial" w:eastAsia="Times New Roman" w:hAnsi="Arial" w:cs="Arial"/>
          <w:b/>
          <w:bCs/>
          <w:color w:val="000000"/>
        </w:rPr>
        <w:t>COMM</w:t>
      </w:r>
      <w:r w:rsidR="00BD5AFB" w:rsidRPr="002565F7">
        <w:rPr>
          <w:rFonts w:ascii="Arial" w:eastAsia="Times New Roman" w:hAnsi="Arial" w:cs="Arial"/>
          <w:b/>
          <w:bCs/>
          <w:color w:val="000000"/>
        </w:rPr>
        <w:t xml:space="preserve"> </w:t>
      </w:r>
      <w:r w:rsidRPr="002565F7">
        <w:rPr>
          <w:rFonts w:ascii="Arial" w:eastAsia="Times New Roman" w:hAnsi="Arial" w:cs="Arial"/>
          <w:b/>
          <w:bCs/>
          <w:color w:val="000000"/>
        </w:rPr>
        <w:t>1010 – Elements of Effective Communication</w:t>
      </w:r>
      <w:r w:rsidRPr="002565F7">
        <w:rPr>
          <w:rFonts w:ascii="Arial" w:eastAsia="Times New Roman" w:hAnsi="Arial" w:cs="Arial"/>
          <w:color w:val="000000"/>
        </w:rPr>
        <w:t xml:space="preserve"> (offered at GTI with Comm 1020)</w:t>
      </w:r>
    </w:p>
    <w:p w14:paraId="17524037" w14:textId="74C80F60" w:rsidR="0067181E" w:rsidRPr="002565F7" w:rsidRDefault="0028692B" w:rsidP="00294ABA">
      <w:pPr>
        <w:ind w:hanging="360"/>
        <w:rPr>
          <w:rFonts w:ascii="Arial" w:eastAsia="Times New Roman" w:hAnsi="Arial" w:cs="Arial"/>
          <w:color w:val="000000"/>
        </w:rPr>
      </w:pPr>
      <w:r>
        <w:rPr>
          <w:rFonts w:ascii="Arial" w:eastAsia="Times New Roman" w:hAnsi="Arial" w:cs="Arial"/>
          <w:color w:val="000000"/>
        </w:rPr>
        <w:t xml:space="preserve">      </w:t>
      </w:r>
      <w:r w:rsidR="0067181E" w:rsidRPr="002565F7">
        <w:rPr>
          <w:rFonts w:ascii="Arial" w:eastAsia="Times New Roman" w:hAnsi="Arial" w:cs="Arial"/>
          <w:color w:val="000000"/>
        </w:rPr>
        <w:t xml:space="preserve">Communication </w:t>
      </w:r>
      <w:r w:rsidR="0039580D" w:rsidRPr="002565F7">
        <w:rPr>
          <w:rFonts w:ascii="Arial" w:eastAsia="Times New Roman" w:hAnsi="Arial" w:cs="Arial"/>
          <w:color w:val="000000"/>
        </w:rPr>
        <w:t xml:space="preserve">theory, </w:t>
      </w:r>
      <w:r w:rsidR="0067181E" w:rsidRPr="002565F7">
        <w:rPr>
          <w:rFonts w:ascii="Arial" w:eastAsia="Times New Roman" w:hAnsi="Arial" w:cs="Arial"/>
          <w:color w:val="000000"/>
        </w:rPr>
        <w:t xml:space="preserve">principles and practice </w:t>
      </w:r>
      <w:r w:rsidR="00BD5AFB" w:rsidRPr="002565F7">
        <w:rPr>
          <w:rFonts w:ascii="Arial" w:eastAsia="Times New Roman" w:hAnsi="Arial" w:cs="Arial"/>
          <w:color w:val="000000"/>
        </w:rPr>
        <w:t>of communication behavior in interpersonal, group problem-solving, interviewing in the workplace, and public-speaking contexts.</w:t>
      </w:r>
    </w:p>
    <w:p w14:paraId="4976361A" w14:textId="3FFE5DAD" w:rsidR="0067181E" w:rsidRPr="002565F7" w:rsidRDefault="0067181E" w:rsidP="00294ABA">
      <w:pPr>
        <w:ind w:hanging="360"/>
        <w:rPr>
          <w:rFonts w:ascii="Arial" w:eastAsia="Times New Roman" w:hAnsi="Arial" w:cs="Arial"/>
          <w:color w:val="000000"/>
        </w:rPr>
      </w:pPr>
      <w:r w:rsidRPr="002565F7">
        <w:rPr>
          <w:rFonts w:ascii="Arial" w:eastAsia="Times New Roman" w:hAnsi="Arial" w:cs="Arial"/>
          <w:b/>
          <w:bCs/>
          <w:color w:val="000000"/>
        </w:rPr>
        <w:t>COMM 1020 – Prin</w:t>
      </w:r>
      <w:r w:rsidR="00E404D5" w:rsidRPr="002565F7">
        <w:rPr>
          <w:rFonts w:ascii="Arial" w:eastAsia="Times New Roman" w:hAnsi="Arial" w:cs="Arial"/>
          <w:b/>
          <w:bCs/>
          <w:color w:val="000000"/>
        </w:rPr>
        <w:t>ciples</w:t>
      </w:r>
      <w:r w:rsidRPr="002565F7">
        <w:rPr>
          <w:rFonts w:ascii="Arial" w:eastAsia="Times New Roman" w:hAnsi="Arial" w:cs="Arial"/>
          <w:b/>
          <w:bCs/>
          <w:color w:val="000000"/>
        </w:rPr>
        <w:t>/Public Speaking</w:t>
      </w:r>
      <w:r w:rsidRPr="002565F7">
        <w:rPr>
          <w:rFonts w:ascii="Arial" w:eastAsia="Times New Roman" w:hAnsi="Arial" w:cs="Arial"/>
          <w:color w:val="000000"/>
        </w:rPr>
        <w:t xml:space="preserve"> (offered at GTI with Comm 1010)</w:t>
      </w:r>
    </w:p>
    <w:p w14:paraId="280A0775" w14:textId="361558E1" w:rsidR="0067181E" w:rsidRPr="002565F7" w:rsidRDefault="0028692B" w:rsidP="00294ABA">
      <w:pPr>
        <w:ind w:hanging="360"/>
        <w:rPr>
          <w:rFonts w:ascii="Arial" w:eastAsia="Times New Roman" w:hAnsi="Arial" w:cs="Arial"/>
          <w:color w:val="000000"/>
        </w:rPr>
      </w:pPr>
      <w:r>
        <w:rPr>
          <w:rFonts w:ascii="Arial" w:eastAsia="Times New Roman" w:hAnsi="Arial" w:cs="Arial"/>
          <w:color w:val="000000"/>
        </w:rPr>
        <w:t xml:space="preserve">      </w:t>
      </w:r>
      <w:r w:rsidR="0067181E" w:rsidRPr="002565F7">
        <w:rPr>
          <w:rFonts w:ascii="Arial" w:eastAsia="Times New Roman" w:hAnsi="Arial" w:cs="Arial"/>
          <w:color w:val="000000"/>
        </w:rPr>
        <w:t xml:space="preserve">Preparing and delivering speeches </w:t>
      </w:r>
      <w:r w:rsidR="005422A4" w:rsidRPr="002565F7">
        <w:rPr>
          <w:rFonts w:ascii="Arial" w:eastAsia="Times New Roman" w:hAnsi="Arial" w:cs="Arial"/>
          <w:color w:val="000000"/>
        </w:rPr>
        <w:t xml:space="preserve">which include informative and persuasive presentations, </w:t>
      </w:r>
      <w:r w:rsidR="0067181E" w:rsidRPr="002565F7">
        <w:rPr>
          <w:rFonts w:ascii="Arial" w:eastAsia="Times New Roman" w:hAnsi="Arial" w:cs="Arial"/>
          <w:color w:val="000000"/>
        </w:rPr>
        <w:t>for civic and professional occasions. Basic theory and skills practice, including audience analysis, anxiety mgt, critical listening, supporting claims with evidence persuasion, motivation</w:t>
      </w:r>
      <w:r w:rsidR="00681A19" w:rsidRPr="002565F7">
        <w:rPr>
          <w:rFonts w:ascii="Arial" w:eastAsia="Times New Roman" w:hAnsi="Arial" w:cs="Arial"/>
          <w:color w:val="000000"/>
        </w:rPr>
        <w:t xml:space="preserve"> and</w:t>
      </w:r>
      <w:r w:rsidR="0067181E" w:rsidRPr="002565F7">
        <w:rPr>
          <w:rFonts w:ascii="Arial" w:eastAsia="Times New Roman" w:hAnsi="Arial" w:cs="Arial"/>
          <w:color w:val="000000"/>
        </w:rPr>
        <w:t xml:space="preserve"> delivery.</w:t>
      </w:r>
    </w:p>
    <w:p w14:paraId="1D5C7640" w14:textId="77777777" w:rsidR="0067181E" w:rsidRPr="002565F7" w:rsidRDefault="0067181E" w:rsidP="00294ABA">
      <w:pPr>
        <w:ind w:hanging="360"/>
        <w:rPr>
          <w:rFonts w:ascii="Arial" w:hAnsi="Arial" w:cs="Arial"/>
        </w:rPr>
      </w:pPr>
      <w:r w:rsidRPr="002565F7">
        <w:rPr>
          <w:rFonts w:ascii="Arial" w:hAnsi="Arial" w:cs="Arial"/>
          <w:b/>
          <w:bCs/>
        </w:rPr>
        <w:t>CJ 1010 – Criminal Justice</w:t>
      </w:r>
      <w:r w:rsidRPr="002565F7">
        <w:rPr>
          <w:rFonts w:ascii="Arial" w:hAnsi="Arial" w:cs="Arial"/>
        </w:rPr>
        <w:t xml:space="preserve"> (offered at GTI with CJ 1020)</w:t>
      </w:r>
    </w:p>
    <w:p w14:paraId="7F31383B" w14:textId="130A4A19" w:rsidR="0067181E" w:rsidRPr="002565F7" w:rsidRDefault="0028692B" w:rsidP="00294ABA">
      <w:pPr>
        <w:ind w:hanging="360"/>
        <w:rPr>
          <w:rFonts w:ascii="Arial" w:hAnsi="Arial" w:cs="Arial"/>
        </w:rPr>
      </w:pPr>
      <w:r>
        <w:rPr>
          <w:rFonts w:ascii="Arial" w:hAnsi="Arial" w:cs="Arial"/>
        </w:rPr>
        <w:t xml:space="preserve">      </w:t>
      </w:r>
      <w:r w:rsidR="000C068C" w:rsidRPr="002565F7">
        <w:rPr>
          <w:rFonts w:ascii="Arial" w:hAnsi="Arial" w:cs="Arial"/>
        </w:rPr>
        <w:t>Explores t</w:t>
      </w:r>
      <w:r w:rsidR="0067181E" w:rsidRPr="002565F7">
        <w:rPr>
          <w:rFonts w:ascii="Arial" w:hAnsi="Arial" w:cs="Arial"/>
        </w:rPr>
        <w:t xml:space="preserve">heories, concepts and methods used to facilitate understanding, predicting and responding to issues of deviance and crime in America. </w:t>
      </w:r>
      <w:r w:rsidR="00C137C7" w:rsidRPr="002565F7">
        <w:rPr>
          <w:rFonts w:ascii="Arial" w:hAnsi="Arial" w:cs="Arial"/>
        </w:rPr>
        <w:t>Also includes</w:t>
      </w:r>
      <w:r w:rsidR="0067181E" w:rsidRPr="002565F7">
        <w:rPr>
          <w:rFonts w:ascii="Arial" w:hAnsi="Arial" w:cs="Arial"/>
        </w:rPr>
        <w:t xml:space="preserve"> development and evolution of components of American Criminal Justice System, including the history of racial, ethnic and gender discrimination on charging, conviction, incarceration and employment. </w:t>
      </w:r>
    </w:p>
    <w:p w14:paraId="2E2FAB0A" w14:textId="7CBB15EA" w:rsidR="0067181E" w:rsidRPr="002565F7" w:rsidRDefault="0067181E" w:rsidP="00294ABA">
      <w:pPr>
        <w:ind w:hanging="360"/>
        <w:rPr>
          <w:rFonts w:ascii="Arial" w:eastAsia="Times New Roman" w:hAnsi="Arial" w:cs="Arial"/>
          <w:b/>
          <w:bCs/>
          <w:color w:val="000000"/>
        </w:rPr>
      </w:pPr>
      <w:r w:rsidRPr="002565F7">
        <w:rPr>
          <w:rFonts w:ascii="Arial" w:eastAsia="Times New Roman" w:hAnsi="Arial" w:cs="Arial"/>
          <w:b/>
          <w:bCs/>
          <w:color w:val="000000"/>
        </w:rPr>
        <w:t xml:space="preserve">DANCE 1010 – </w:t>
      </w:r>
      <w:r w:rsidR="00935C18" w:rsidRPr="002565F7">
        <w:rPr>
          <w:rFonts w:ascii="Arial" w:eastAsia="Times New Roman" w:hAnsi="Arial" w:cs="Arial"/>
          <w:b/>
          <w:bCs/>
          <w:color w:val="000000"/>
        </w:rPr>
        <w:t>Dance and Culture</w:t>
      </w:r>
    </w:p>
    <w:p w14:paraId="1FBBB5A4" w14:textId="71B271A1" w:rsidR="0067181E" w:rsidRPr="002565F7" w:rsidRDefault="0028692B" w:rsidP="00294ABA">
      <w:pPr>
        <w:ind w:hanging="360"/>
        <w:rPr>
          <w:rFonts w:ascii="Arial" w:eastAsia="Times New Roman" w:hAnsi="Arial" w:cs="Arial"/>
          <w:color w:val="000000"/>
        </w:rPr>
      </w:pPr>
      <w:r>
        <w:rPr>
          <w:rFonts w:ascii="Arial" w:eastAsia="Times New Roman" w:hAnsi="Arial" w:cs="Arial"/>
          <w:color w:val="000000"/>
        </w:rPr>
        <w:t xml:space="preserve">      </w:t>
      </w:r>
      <w:r w:rsidR="00AD6841" w:rsidRPr="002565F7">
        <w:rPr>
          <w:rFonts w:ascii="Arial" w:eastAsia="Times New Roman" w:hAnsi="Arial" w:cs="Arial"/>
          <w:color w:val="000000"/>
        </w:rPr>
        <w:t xml:space="preserve">Introduction to dance as means of cultural expression. Multi-cultural dance in America is explored, with analysis of how divergent traditions have survived in spite of social and cultural pressures. </w:t>
      </w:r>
      <w:r w:rsidR="00AD6841" w:rsidRPr="002565F7">
        <w:rPr>
          <w:rFonts w:ascii="Arial" w:eastAsia="Times New Roman" w:hAnsi="Arial" w:cs="Arial"/>
          <w:i/>
          <w:iCs/>
          <w:color w:val="000000"/>
        </w:rPr>
        <w:t>No dance experience required.</w:t>
      </w:r>
    </w:p>
    <w:p w14:paraId="2CB4F52E" w14:textId="4355FAEE" w:rsidR="000378F8" w:rsidRPr="002565F7" w:rsidRDefault="0077792E" w:rsidP="00294ABA">
      <w:pPr>
        <w:ind w:hanging="360"/>
        <w:rPr>
          <w:rFonts w:ascii="Arial" w:eastAsia="Times New Roman" w:hAnsi="Arial" w:cs="Arial"/>
          <w:b/>
          <w:bCs/>
          <w:color w:val="000000"/>
        </w:rPr>
      </w:pPr>
      <w:r w:rsidRPr="002565F7">
        <w:rPr>
          <w:rFonts w:ascii="Arial" w:eastAsia="Times New Roman" w:hAnsi="Arial" w:cs="Arial"/>
          <w:b/>
          <w:bCs/>
          <w:color w:val="000000"/>
        </w:rPr>
        <w:t>ENGL</w:t>
      </w:r>
      <w:r w:rsidR="000378F8" w:rsidRPr="002565F7">
        <w:rPr>
          <w:rFonts w:ascii="Arial" w:eastAsia="Times New Roman" w:hAnsi="Arial" w:cs="Arial"/>
          <w:b/>
          <w:bCs/>
          <w:color w:val="000000"/>
        </w:rPr>
        <w:t xml:space="preserve"> 1010 – Intro to Writing</w:t>
      </w:r>
    </w:p>
    <w:p w14:paraId="24118564" w14:textId="5B32DDC5" w:rsidR="00F703B3" w:rsidRPr="0092739C" w:rsidRDefault="0028692B" w:rsidP="0092739C">
      <w:pPr>
        <w:ind w:hanging="360"/>
        <w:rPr>
          <w:rFonts w:ascii="Arial" w:eastAsia="Times New Roman" w:hAnsi="Arial" w:cs="Arial"/>
          <w:color w:val="000000"/>
        </w:rPr>
      </w:pPr>
      <w:r>
        <w:rPr>
          <w:rFonts w:ascii="Arial" w:eastAsia="Times New Roman" w:hAnsi="Arial" w:cs="Arial"/>
          <w:color w:val="000000"/>
        </w:rPr>
        <w:t xml:space="preserve">      </w:t>
      </w:r>
      <w:r w:rsidR="000378F8" w:rsidRPr="002565F7">
        <w:rPr>
          <w:rFonts w:ascii="Arial" w:eastAsia="Times New Roman" w:hAnsi="Arial" w:cs="Arial"/>
          <w:color w:val="000000"/>
        </w:rPr>
        <w:t>Development of critical literacies-reading, writing and thinking using methods of knowledge-making. Promotes awareness of rhetorical strategies as they apply to a variety of socio-cultural contexts.</w:t>
      </w:r>
      <w:r>
        <w:rPr>
          <w:rFonts w:ascii="Arial" w:eastAsia="Times New Roman" w:hAnsi="Arial" w:cs="Arial"/>
          <w:color w:val="000000"/>
        </w:rPr>
        <w:t xml:space="preserve"> </w:t>
      </w:r>
      <w:r w:rsidR="00F84D2B" w:rsidRPr="002565F7">
        <w:rPr>
          <w:rFonts w:ascii="Arial" w:eastAsia="Times New Roman" w:hAnsi="Arial" w:cs="Arial"/>
          <w:i/>
          <w:iCs/>
          <w:color w:val="000000"/>
        </w:rPr>
        <w:t>Prerequisites</w:t>
      </w:r>
      <w:r w:rsidR="000378F8" w:rsidRPr="002565F7">
        <w:rPr>
          <w:rFonts w:ascii="Arial" w:eastAsia="Times New Roman" w:hAnsi="Arial" w:cs="Arial"/>
          <w:i/>
          <w:iCs/>
          <w:color w:val="000000"/>
        </w:rPr>
        <w:t>: complete Language Arts 11 and ACT Reading 18</w:t>
      </w:r>
      <w:r w:rsidR="00F84D2B" w:rsidRPr="002565F7">
        <w:rPr>
          <w:rFonts w:ascii="Arial" w:eastAsia="Times New Roman" w:hAnsi="Arial" w:cs="Arial"/>
          <w:i/>
          <w:iCs/>
          <w:color w:val="000000"/>
        </w:rPr>
        <w:t xml:space="preserve">, </w:t>
      </w:r>
      <w:r w:rsidR="000378F8" w:rsidRPr="002565F7">
        <w:rPr>
          <w:rFonts w:ascii="Arial" w:eastAsia="Times New Roman" w:hAnsi="Arial" w:cs="Arial"/>
          <w:i/>
          <w:iCs/>
          <w:color w:val="000000"/>
        </w:rPr>
        <w:t xml:space="preserve">SLCC Placement: ENGL 1010 </w:t>
      </w:r>
      <w:r w:rsidR="00F84D2B" w:rsidRPr="002565F7">
        <w:rPr>
          <w:rFonts w:ascii="Arial" w:eastAsia="Times New Roman" w:hAnsi="Arial" w:cs="Arial"/>
          <w:i/>
          <w:iCs/>
          <w:color w:val="000000"/>
        </w:rPr>
        <w:t>OR</w:t>
      </w:r>
      <w:r w:rsidR="000378F8" w:rsidRPr="002565F7">
        <w:rPr>
          <w:rFonts w:ascii="Arial" w:eastAsia="Times New Roman" w:hAnsi="Arial" w:cs="Arial"/>
          <w:i/>
          <w:iCs/>
          <w:color w:val="000000"/>
        </w:rPr>
        <w:t xml:space="preserve"> SAT Reading 520 (successfully complete ESL 1010 and 1020 can take ESL Accuplacer test. Score needs to be 84 or above)</w:t>
      </w:r>
    </w:p>
    <w:p w14:paraId="3321B16C" w14:textId="54885806" w:rsidR="000378F8" w:rsidRPr="002565F7" w:rsidRDefault="0077792E" w:rsidP="00294ABA">
      <w:pPr>
        <w:ind w:hanging="360"/>
        <w:rPr>
          <w:rFonts w:ascii="Arial" w:eastAsia="Times New Roman" w:hAnsi="Arial" w:cs="Arial"/>
          <w:b/>
          <w:bCs/>
          <w:color w:val="000000"/>
        </w:rPr>
      </w:pPr>
      <w:r w:rsidRPr="002565F7">
        <w:rPr>
          <w:rFonts w:ascii="Arial" w:eastAsia="Times New Roman" w:hAnsi="Arial" w:cs="Arial"/>
          <w:b/>
          <w:bCs/>
          <w:color w:val="000000"/>
        </w:rPr>
        <w:t>ENGL</w:t>
      </w:r>
      <w:r w:rsidR="000378F8" w:rsidRPr="002565F7">
        <w:rPr>
          <w:rFonts w:ascii="Arial" w:eastAsia="Times New Roman" w:hAnsi="Arial" w:cs="Arial"/>
          <w:b/>
          <w:bCs/>
          <w:color w:val="000000"/>
        </w:rPr>
        <w:t xml:space="preserve"> 2010 </w:t>
      </w:r>
      <w:r w:rsidRPr="002565F7">
        <w:rPr>
          <w:rFonts w:ascii="Arial" w:eastAsia="Times New Roman" w:hAnsi="Arial" w:cs="Arial"/>
          <w:b/>
          <w:bCs/>
          <w:color w:val="000000"/>
        </w:rPr>
        <w:t>–</w:t>
      </w:r>
      <w:r w:rsidR="000378F8" w:rsidRPr="002565F7">
        <w:rPr>
          <w:rFonts w:ascii="Arial" w:eastAsia="Times New Roman" w:hAnsi="Arial" w:cs="Arial"/>
          <w:b/>
          <w:bCs/>
          <w:color w:val="000000"/>
        </w:rPr>
        <w:t xml:space="preserve"> </w:t>
      </w:r>
      <w:r w:rsidRPr="002565F7">
        <w:rPr>
          <w:rFonts w:ascii="Arial" w:eastAsia="Times New Roman" w:hAnsi="Arial" w:cs="Arial"/>
          <w:b/>
          <w:bCs/>
          <w:color w:val="000000"/>
        </w:rPr>
        <w:t>Intermediate Writing</w:t>
      </w:r>
    </w:p>
    <w:p w14:paraId="0A6156AB" w14:textId="4872D8E1" w:rsidR="0077792E" w:rsidRPr="002565F7" w:rsidRDefault="0092739C" w:rsidP="00A50F83">
      <w:pPr>
        <w:ind w:hanging="360"/>
        <w:rPr>
          <w:rFonts w:ascii="Arial" w:eastAsia="Times New Roman" w:hAnsi="Arial" w:cs="Arial"/>
          <w:color w:val="000000"/>
        </w:rPr>
      </w:pPr>
      <w:r>
        <w:rPr>
          <w:rFonts w:ascii="Arial" w:eastAsia="Times New Roman" w:hAnsi="Arial" w:cs="Arial"/>
          <w:color w:val="000000"/>
        </w:rPr>
        <w:t xml:space="preserve">      </w:t>
      </w:r>
      <w:r w:rsidR="0077792E" w:rsidRPr="002565F7">
        <w:rPr>
          <w:rFonts w:ascii="Arial" w:eastAsia="Times New Roman" w:hAnsi="Arial" w:cs="Arial"/>
          <w:color w:val="000000"/>
        </w:rPr>
        <w:t xml:space="preserve">Extends principles of rhetorical awareness and knowledge making introduced in English 1010 and increases the ideological engagement within the classroom. Interrogates socio economic and political issues. </w:t>
      </w:r>
      <w:r w:rsidR="00F84D2B" w:rsidRPr="002565F7">
        <w:rPr>
          <w:rFonts w:ascii="Arial" w:eastAsia="Times New Roman" w:hAnsi="Arial" w:cs="Arial"/>
          <w:i/>
          <w:iCs/>
          <w:color w:val="000000"/>
        </w:rPr>
        <w:t>Prerequisites</w:t>
      </w:r>
      <w:r w:rsidR="0077792E" w:rsidRPr="002565F7">
        <w:rPr>
          <w:rFonts w:ascii="Arial" w:eastAsia="Times New Roman" w:hAnsi="Arial" w:cs="Arial"/>
          <w:i/>
          <w:iCs/>
          <w:color w:val="000000"/>
        </w:rPr>
        <w:t xml:space="preserve">: “C” or better in English 1010 or AP Language score of 3 or better. </w:t>
      </w:r>
    </w:p>
    <w:p w14:paraId="03E48697" w14:textId="77777777" w:rsidR="0092739C" w:rsidRDefault="0077792E" w:rsidP="00294ABA">
      <w:pPr>
        <w:ind w:hanging="360"/>
        <w:rPr>
          <w:rFonts w:ascii="Arial" w:eastAsia="Times New Roman" w:hAnsi="Arial" w:cs="Arial"/>
          <w:b/>
          <w:bCs/>
          <w:color w:val="000000"/>
        </w:rPr>
      </w:pPr>
      <w:r w:rsidRPr="002565F7">
        <w:rPr>
          <w:rFonts w:ascii="Arial" w:eastAsia="Times New Roman" w:hAnsi="Arial" w:cs="Arial"/>
          <w:b/>
          <w:bCs/>
          <w:color w:val="000000"/>
        </w:rPr>
        <w:t>GEO 1010 - Intro to Geology</w:t>
      </w:r>
      <w:r w:rsidR="00AF218F">
        <w:rPr>
          <w:rFonts w:ascii="Arial" w:eastAsia="Times New Roman" w:hAnsi="Arial" w:cs="Arial"/>
          <w:b/>
          <w:bCs/>
          <w:color w:val="000000"/>
        </w:rPr>
        <w:t xml:space="preserve"> </w:t>
      </w:r>
    </w:p>
    <w:p w14:paraId="2386B331" w14:textId="30B3881B" w:rsidR="0077792E" w:rsidRDefault="0092739C" w:rsidP="00294ABA">
      <w:pPr>
        <w:ind w:hanging="360"/>
        <w:rPr>
          <w:rFonts w:ascii="Arial" w:eastAsia="Times New Roman" w:hAnsi="Arial" w:cs="Arial"/>
          <w:color w:val="000000"/>
        </w:rPr>
      </w:pPr>
      <w:r>
        <w:rPr>
          <w:rFonts w:ascii="Arial" w:eastAsia="Times New Roman" w:hAnsi="Arial" w:cs="Arial"/>
          <w:b/>
          <w:bCs/>
          <w:color w:val="000000"/>
        </w:rPr>
        <w:t xml:space="preserve">      </w:t>
      </w:r>
      <w:r w:rsidR="0077792E" w:rsidRPr="002565F7">
        <w:rPr>
          <w:rFonts w:ascii="Arial" w:eastAsia="Times New Roman" w:hAnsi="Arial" w:cs="Arial"/>
          <w:color w:val="000000"/>
        </w:rPr>
        <w:t>Introduction to the materials and processes that compose and shape the Earth. Topics will include earthquakes, volcanoes, rocks, minerals, global climate change, plate tectonics, the origin of earth, geologic time and fossils, glaciers, streams, landslides and natural resources.</w:t>
      </w:r>
    </w:p>
    <w:p w14:paraId="72793405" w14:textId="77777777" w:rsidR="00E000C6" w:rsidRDefault="00E000C6" w:rsidP="00294ABA">
      <w:pPr>
        <w:ind w:hanging="360"/>
        <w:rPr>
          <w:rFonts w:ascii="Arial" w:eastAsia="Times New Roman" w:hAnsi="Arial" w:cs="Arial"/>
          <w:color w:val="000000"/>
        </w:rPr>
      </w:pPr>
    </w:p>
    <w:p w14:paraId="365FD9A6" w14:textId="77777777" w:rsidR="00A50F83" w:rsidRPr="00621349" w:rsidRDefault="00A50F83" w:rsidP="00294ABA">
      <w:pPr>
        <w:ind w:hanging="360"/>
        <w:rPr>
          <w:rFonts w:ascii="Arial" w:eastAsia="Times New Roman" w:hAnsi="Arial" w:cs="Arial"/>
          <w:b/>
          <w:bCs/>
          <w:color w:val="000000"/>
        </w:rPr>
      </w:pPr>
    </w:p>
    <w:p w14:paraId="244EB64E" w14:textId="3B8EC242" w:rsidR="0067181E" w:rsidRPr="002565F7" w:rsidRDefault="0067181E" w:rsidP="00294ABA">
      <w:pPr>
        <w:ind w:hanging="360"/>
        <w:rPr>
          <w:rFonts w:ascii="Arial" w:eastAsia="Times New Roman" w:hAnsi="Arial" w:cs="Arial"/>
          <w:b/>
          <w:bCs/>
          <w:color w:val="000000"/>
        </w:rPr>
      </w:pPr>
      <w:r w:rsidRPr="002565F7">
        <w:rPr>
          <w:rFonts w:ascii="Arial" w:eastAsia="Times New Roman" w:hAnsi="Arial" w:cs="Arial"/>
          <w:b/>
          <w:bCs/>
          <w:color w:val="000000"/>
        </w:rPr>
        <w:t xml:space="preserve">GEOG 1300 – Regional Geography </w:t>
      </w:r>
      <w:r w:rsidRPr="002565F7">
        <w:rPr>
          <w:rFonts w:ascii="Arial" w:eastAsia="Times New Roman" w:hAnsi="Arial" w:cs="Arial"/>
          <w:color w:val="000000"/>
        </w:rPr>
        <w:t>(offered at GTI)</w:t>
      </w:r>
    </w:p>
    <w:p w14:paraId="7AB4A71F" w14:textId="2575B41A" w:rsidR="0067181E" w:rsidRPr="002565F7" w:rsidRDefault="0092739C" w:rsidP="00294ABA">
      <w:pPr>
        <w:ind w:hanging="360"/>
        <w:rPr>
          <w:rFonts w:ascii="Arial" w:eastAsia="Times New Roman" w:hAnsi="Arial" w:cs="Arial"/>
          <w:color w:val="000000"/>
        </w:rPr>
      </w:pPr>
      <w:r>
        <w:rPr>
          <w:rFonts w:ascii="Arial" w:eastAsia="Times New Roman" w:hAnsi="Arial" w:cs="Arial"/>
          <w:color w:val="000000"/>
        </w:rPr>
        <w:t xml:space="preserve">      </w:t>
      </w:r>
      <w:r w:rsidR="00C75D5B" w:rsidRPr="002565F7">
        <w:rPr>
          <w:rFonts w:ascii="Arial" w:eastAsia="Times New Roman" w:hAnsi="Arial" w:cs="Arial"/>
          <w:color w:val="000000"/>
        </w:rPr>
        <w:t>Purpose is to focus on the cultural and geopolitical region</w:t>
      </w:r>
      <w:r w:rsidR="00DA7DB6" w:rsidRPr="002565F7">
        <w:rPr>
          <w:rFonts w:ascii="Arial" w:eastAsia="Times New Roman" w:hAnsi="Arial" w:cs="Arial"/>
          <w:color w:val="000000"/>
        </w:rPr>
        <w:t xml:space="preserve">s of the world. This includes the introduction and analysis of historical and current cultural, geopolitical, economic, and environmental issues </w:t>
      </w:r>
      <w:r w:rsidR="00A81C25" w:rsidRPr="002565F7">
        <w:rPr>
          <w:rFonts w:ascii="Arial" w:eastAsia="Times New Roman" w:hAnsi="Arial" w:cs="Arial"/>
          <w:color w:val="000000"/>
        </w:rPr>
        <w:t>in</w:t>
      </w:r>
      <w:r w:rsidR="00DA7DB6" w:rsidRPr="002565F7">
        <w:rPr>
          <w:rFonts w:ascii="Arial" w:eastAsia="Times New Roman" w:hAnsi="Arial" w:cs="Arial"/>
          <w:color w:val="000000"/>
        </w:rPr>
        <w:t xml:space="preserve"> relation to these specific regions of the world.</w:t>
      </w:r>
    </w:p>
    <w:p w14:paraId="2FD4DDB5" w14:textId="5CDCF9A0" w:rsidR="0077792E" w:rsidRPr="002565F7" w:rsidRDefault="0077792E" w:rsidP="00294ABA">
      <w:pPr>
        <w:ind w:hanging="360"/>
        <w:rPr>
          <w:rFonts w:ascii="Arial" w:eastAsia="Times New Roman" w:hAnsi="Arial" w:cs="Arial"/>
          <w:b/>
          <w:bCs/>
          <w:color w:val="000000"/>
        </w:rPr>
      </w:pPr>
      <w:r w:rsidRPr="002565F7">
        <w:rPr>
          <w:rFonts w:ascii="Arial" w:eastAsia="Times New Roman" w:hAnsi="Arial" w:cs="Arial"/>
          <w:b/>
          <w:bCs/>
          <w:color w:val="000000"/>
        </w:rPr>
        <w:t>GEOG 1700 – Natural Disasters</w:t>
      </w:r>
    </w:p>
    <w:p w14:paraId="6A39A809" w14:textId="396A4D6D" w:rsidR="0077792E" w:rsidRPr="002565F7" w:rsidRDefault="0092739C" w:rsidP="00294ABA">
      <w:pPr>
        <w:ind w:hanging="360"/>
        <w:rPr>
          <w:rFonts w:ascii="Arial" w:eastAsia="Times New Roman" w:hAnsi="Arial" w:cs="Arial"/>
          <w:color w:val="000000"/>
        </w:rPr>
      </w:pPr>
      <w:r>
        <w:rPr>
          <w:rFonts w:ascii="Arial" w:eastAsia="Times New Roman" w:hAnsi="Arial" w:cs="Arial"/>
          <w:color w:val="000000"/>
        </w:rPr>
        <w:t xml:space="preserve">      </w:t>
      </w:r>
      <w:r w:rsidR="00A51E33" w:rsidRPr="002565F7">
        <w:rPr>
          <w:rFonts w:ascii="Arial" w:eastAsia="Times New Roman" w:hAnsi="Arial" w:cs="Arial"/>
          <w:color w:val="000000"/>
        </w:rPr>
        <w:t>Introduces to the process and energy sources that produce natural disasters, along with the spatial distribution and pattern of natural phenomena, while developing an understanding of the impact these phenomena have on human activity.</w:t>
      </w:r>
    </w:p>
    <w:p w14:paraId="2B7C1783" w14:textId="69A30FBF" w:rsidR="00F84D2B" w:rsidRPr="002565F7" w:rsidRDefault="00F84D2B" w:rsidP="00294ABA">
      <w:pPr>
        <w:ind w:hanging="360"/>
        <w:rPr>
          <w:rFonts w:ascii="Arial" w:eastAsia="Times New Roman" w:hAnsi="Arial" w:cs="Arial"/>
          <w:color w:val="000000"/>
        </w:rPr>
      </w:pPr>
      <w:r w:rsidRPr="002565F7">
        <w:rPr>
          <w:rFonts w:ascii="Arial" w:eastAsia="Times New Roman" w:hAnsi="Arial" w:cs="Arial"/>
          <w:b/>
          <w:bCs/>
          <w:color w:val="000000"/>
        </w:rPr>
        <w:t>HIST 1700 – American Civilization</w:t>
      </w:r>
      <w:r w:rsidR="00796CFD" w:rsidRPr="002565F7">
        <w:rPr>
          <w:rFonts w:ascii="Arial" w:eastAsia="Times New Roman" w:hAnsi="Arial" w:cs="Arial"/>
          <w:color w:val="000000"/>
        </w:rPr>
        <w:t xml:space="preserve"> (offered at GTI)</w:t>
      </w:r>
    </w:p>
    <w:p w14:paraId="36ABAC05" w14:textId="1AAA3056" w:rsidR="00F84D2B" w:rsidRPr="00D314BE" w:rsidRDefault="0092739C" w:rsidP="00294ABA">
      <w:pPr>
        <w:ind w:hanging="360"/>
        <w:rPr>
          <w:rFonts w:ascii="Arial" w:eastAsia="Times New Roman" w:hAnsi="Arial" w:cs="Arial"/>
          <w:color w:val="000000"/>
        </w:rPr>
      </w:pPr>
      <w:r>
        <w:rPr>
          <w:rFonts w:ascii="Arial" w:eastAsia="Times New Roman" w:hAnsi="Arial" w:cs="Arial"/>
          <w:color w:val="000000"/>
        </w:rPr>
        <w:t xml:space="preserve">      </w:t>
      </w:r>
      <w:r w:rsidR="00F84D2B" w:rsidRPr="002565F7">
        <w:rPr>
          <w:rFonts w:ascii="Arial" w:eastAsia="Times New Roman" w:hAnsi="Arial" w:cs="Arial"/>
          <w:color w:val="000000"/>
        </w:rPr>
        <w:t xml:space="preserve">Examines the social, political and economic </w:t>
      </w:r>
      <w:r w:rsidR="00723D28" w:rsidRPr="002565F7">
        <w:rPr>
          <w:rFonts w:ascii="Arial" w:eastAsia="Times New Roman" w:hAnsi="Arial" w:cs="Arial"/>
          <w:color w:val="000000"/>
        </w:rPr>
        <w:t>events, issues and themes</w:t>
      </w:r>
      <w:r w:rsidR="00F84D2B" w:rsidRPr="002565F7">
        <w:rPr>
          <w:rFonts w:ascii="Arial" w:eastAsia="Times New Roman" w:hAnsi="Arial" w:cs="Arial"/>
          <w:color w:val="000000"/>
        </w:rPr>
        <w:t xml:space="preserve"> of American </w:t>
      </w:r>
      <w:r w:rsidR="000457F9" w:rsidRPr="002565F7">
        <w:rPr>
          <w:rFonts w:ascii="Arial" w:eastAsia="Times New Roman" w:hAnsi="Arial" w:cs="Arial"/>
          <w:color w:val="000000"/>
        </w:rPr>
        <w:t xml:space="preserve">History </w:t>
      </w:r>
      <w:r w:rsidR="00F84D2B" w:rsidRPr="002565F7">
        <w:rPr>
          <w:rFonts w:ascii="Arial" w:eastAsia="Times New Roman" w:hAnsi="Arial" w:cs="Arial"/>
          <w:color w:val="000000"/>
        </w:rPr>
        <w:t xml:space="preserve"> from the Pre-Columbian period to nearly the present.</w:t>
      </w:r>
      <w:r w:rsidR="00D314BE">
        <w:rPr>
          <w:rFonts w:ascii="Arial" w:eastAsia="Times New Roman" w:hAnsi="Arial" w:cs="Arial"/>
          <w:color w:val="000000"/>
        </w:rPr>
        <w:t xml:space="preserve"> </w:t>
      </w:r>
      <w:r w:rsidR="00F84D2B" w:rsidRPr="00D314BE">
        <w:rPr>
          <w:rFonts w:ascii="Arial" w:eastAsia="Times New Roman" w:hAnsi="Arial" w:cs="Arial"/>
          <w:i/>
          <w:iCs/>
          <w:color w:val="000000"/>
        </w:rPr>
        <w:t>Prerequisites: ACT Reading 18, SAT Reading 480 OR SLCC Placement ENGL 1010</w:t>
      </w:r>
    </w:p>
    <w:p w14:paraId="047FAB03" w14:textId="00491EC5" w:rsidR="00BC593A" w:rsidRPr="002565F7" w:rsidRDefault="00BC593A" w:rsidP="00294ABA">
      <w:pPr>
        <w:ind w:hanging="360"/>
        <w:rPr>
          <w:rFonts w:ascii="Arial" w:eastAsia="Times New Roman" w:hAnsi="Arial" w:cs="Arial"/>
          <w:color w:val="000000"/>
        </w:rPr>
      </w:pPr>
      <w:r w:rsidRPr="002565F7">
        <w:rPr>
          <w:rFonts w:ascii="Arial" w:eastAsia="Times New Roman" w:hAnsi="Arial" w:cs="Arial"/>
          <w:b/>
          <w:bCs/>
          <w:color w:val="000000"/>
        </w:rPr>
        <w:t>HUMA 1100 – Intro to Humanities</w:t>
      </w:r>
      <w:r w:rsidRPr="002565F7">
        <w:rPr>
          <w:rFonts w:ascii="Arial" w:eastAsia="Times New Roman" w:hAnsi="Arial" w:cs="Arial"/>
          <w:color w:val="000000"/>
        </w:rPr>
        <w:t xml:space="preserve"> (offered at GTI with SOC 1010)</w:t>
      </w:r>
    </w:p>
    <w:p w14:paraId="5DEACFA7" w14:textId="3673E4F6" w:rsidR="0067181E" w:rsidRPr="002565F7" w:rsidRDefault="0092739C" w:rsidP="00294ABA">
      <w:pPr>
        <w:ind w:hanging="360"/>
        <w:rPr>
          <w:rFonts w:ascii="Arial" w:eastAsia="Times New Roman" w:hAnsi="Arial" w:cs="Arial"/>
          <w:color w:val="000000"/>
        </w:rPr>
      </w:pPr>
      <w:r>
        <w:rPr>
          <w:rFonts w:ascii="Arial" w:eastAsia="Times New Roman" w:hAnsi="Arial" w:cs="Arial"/>
          <w:color w:val="000000"/>
        </w:rPr>
        <w:t xml:space="preserve">      </w:t>
      </w:r>
      <w:r w:rsidR="00BC593A" w:rsidRPr="002565F7">
        <w:rPr>
          <w:rFonts w:ascii="Arial" w:eastAsia="Times New Roman" w:hAnsi="Arial" w:cs="Arial"/>
          <w:color w:val="000000"/>
        </w:rPr>
        <w:t xml:space="preserve">Thematically investigates the fundamental and perennial questions of humankind and how human beings relate through culture to their political, religious, social, intellectual, economic, and geographic environments. </w:t>
      </w:r>
    </w:p>
    <w:p w14:paraId="5D242A2C" w14:textId="7400CDF9" w:rsidR="0067181E" w:rsidRPr="002565F7" w:rsidRDefault="0067181E" w:rsidP="00294ABA">
      <w:pPr>
        <w:ind w:hanging="360"/>
        <w:rPr>
          <w:rFonts w:ascii="Arial" w:eastAsia="Times New Roman" w:hAnsi="Arial" w:cs="Arial"/>
          <w:color w:val="000000"/>
        </w:rPr>
      </w:pPr>
      <w:r w:rsidRPr="002565F7">
        <w:rPr>
          <w:rFonts w:ascii="Arial" w:eastAsia="Times New Roman" w:hAnsi="Arial" w:cs="Arial"/>
          <w:b/>
          <w:bCs/>
          <w:color w:val="000000"/>
        </w:rPr>
        <w:t>SOC 1010 – Intro to Sociology</w:t>
      </w:r>
      <w:r w:rsidRPr="002565F7">
        <w:rPr>
          <w:rFonts w:ascii="Arial" w:eastAsia="Times New Roman" w:hAnsi="Arial" w:cs="Arial"/>
          <w:color w:val="000000"/>
        </w:rPr>
        <w:t xml:space="preserve"> (offered at GTI with HUMA 1010)</w:t>
      </w:r>
    </w:p>
    <w:p w14:paraId="603A0300" w14:textId="6B36E8A0" w:rsidR="0067181E" w:rsidRPr="002565F7" w:rsidRDefault="0092739C" w:rsidP="00294ABA">
      <w:pPr>
        <w:ind w:hanging="360"/>
        <w:rPr>
          <w:rFonts w:ascii="Arial" w:eastAsia="Times New Roman" w:hAnsi="Arial" w:cs="Arial"/>
          <w:color w:val="000000"/>
        </w:rPr>
      </w:pPr>
      <w:r>
        <w:rPr>
          <w:rFonts w:ascii="Arial" w:eastAsia="Times New Roman" w:hAnsi="Arial" w:cs="Arial"/>
          <w:color w:val="000000"/>
        </w:rPr>
        <w:t xml:space="preserve">      </w:t>
      </w:r>
      <w:r w:rsidR="0067181E" w:rsidRPr="002565F7">
        <w:rPr>
          <w:rFonts w:ascii="Arial" w:eastAsia="Times New Roman" w:hAnsi="Arial" w:cs="Arial"/>
          <w:color w:val="000000"/>
        </w:rPr>
        <w:t>The nature and scope of sociology, including systematic treatment of group life, social institutions, social problems, social change and social control.</w:t>
      </w:r>
    </w:p>
    <w:p w14:paraId="24F4F563" w14:textId="22F2DE7B" w:rsidR="0067181E" w:rsidRPr="002565F7" w:rsidRDefault="0067181E" w:rsidP="00294ABA">
      <w:pPr>
        <w:ind w:hanging="360"/>
        <w:rPr>
          <w:rFonts w:ascii="Arial" w:eastAsia="Times New Roman" w:hAnsi="Arial" w:cs="Arial"/>
          <w:color w:val="000000"/>
        </w:rPr>
      </w:pPr>
      <w:r w:rsidRPr="002565F7">
        <w:rPr>
          <w:rFonts w:ascii="Arial" w:eastAsia="Times New Roman" w:hAnsi="Arial" w:cs="Arial"/>
          <w:b/>
          <w:bCs/>
          <w:color w:val="000000"/>
        </w:rPr>
        <w:t>LIFELONG WELLNESS</w:t>
      </w:r>
      <w:r w:rsidRPr="002565F7">
        <w:rPr>
          <w:rFonts w:ascii="Arial" w:eastAsia="Times New Roman" w:hAnsi="Arial" w:cs="Arial"/>
          <w:color w:val="000000"/>
        </w:rPr>
        <w:t xml:space="preserve"> (offered on SLCC campus summer term</w:t>
      </w:r>
      <w:r w:rsidR="0037434F">
        <w:rPr>
          <w:rFonts w:ascii="Arial" w:eastAsia="Times New Roman" w:hAnsi="Arial" w:cs="Arial"/>
          <w:color w:val="000000"/>
        </w:rPr>
        <w:t xml:space="preserve"> as an Early Enrollment student)</w:t>
      </w:r>
    </w:p>
    <w:p w14:paraId="5EEF0352" w14:textId="51D20512" w:rsidR="00C540E2" w:rsidRPr="002565F7" w:rsidRDefault="0092739C" w:rsidP="00294ABA">
      <w:pPr>
        <w:ind w:hanging="360"/>
        <w:rPr>
          <w:rFonts w:ascii="Arial" w:eastAsia="Times New Roman" w:hAnsi="Arial" w:cs="Arial"/>
          <w:color w:val="000000"/>
        </w:rPr>
      </w:pPr>
      <w:r>
        <w:rPr>
          <w:rFonts w:ascii="Arial" w:eastAsia="Times New Roman" w:hAnsi="Arial" w:cs="Arial"/>
          <w:color w:val="000000"/>
        </w:rPr>
        <w:t xml:space="preserve">      </w:t>
      </w:r>
      <w:r w:rsidR="00A96818" w:rsidRPr="002565F7">
        <w:rPr>
          <w:rFonts w:ascii="Arial" w:eastAsia="Times New Roman" w:hAnsi="Arial" w:cs="Arial"/>
          <w:color w:val="000000"/>
        </w:rPr>
        <w:t>Variety of</w:t>
      </w:r>
      <w:r w:rsidR="00166CDC" w:rsidRPr="002565F7">
        <w:rPr>
          <w:rFonts w:ascii="Arial" w:eastAsia="Times New Roman" w:hAnsi="Arial" w:cs="Arial"/>
          <w:color w:val="000000"/>
        </w:rPr>
        <w:t xml:space="preserve"> choices</w:t>
      </w:r>
      <w:r w:rsidR="004F7414" w:rsidRPr="002565F7">
        <w:rPr>
          <w:rFonts w:ascii="Arial" w:eastAsia="Times New Roman" w:hAnsi="Arial" w:cs="Arial"/>
          <w:color w:val="000000"/>
        </w:rPr>
        <w:t>:</w:t>
      </w:r>
      <w:r w:rsidR="007A20E5">
        <w:rPr>
          <w:rFonts w:ascii="Arial" w:eastAsia="Times New Roman" w:hAnsi="Arial" w:cs="Arial"/>
          <w:color w:val="000000"/>
        </w:rPr>
        <w:t xml:space="preserve"> </w:t>
      </w:r>
      <w:r w:rsidR="00B32A3E" w:rsidRPr="002565F7">
        <w:rPr>
          <w:rFonts w:ascii="Arial" w:eastAsia="Times New Roman" w:hAnsi="Arial" w:cs="Arial"/>
          <w:color w:val="000000"/>
        </w:rPr>
        <w:t>DANC 1110, 1210, 1510, 1590</w:t>
      </w:r>
      <w:r w:rsidR="004F7414" w:rsidRPr="002565F7">
        <w:rPr>
          <w:rFonts w:ascii="Arial" w:eastAsia="Times New Roman" w:hAnsi="Arial" w:cs="Arial"/>
          <w:color w:val="000000"/>
        </w:rPr>
        <w:t xml:space="preserve"> / </w:t>
      </w:r>
      <w:r w:rsidR="00AF7D4D" w:rsidRPr="002565F7">
        <w:rPr>
          <w:rFonts w:ascii="Arial" w:eastAsia="Times New Roman" w:hAnsi="Arial" w:cs="Arial"/>
          <w:color w:val="000000"/>
        </w:rPr>
        <w:t>HLTH 1240, 1500</w:t>
      </w:r>
      <w:r w:rsidR="00832BE5" w:rsidRPr="002565F7">
        <w:rPr>
          <w:rFonts w:ascii="Arial" w:eastAsia="Times New Roman" w:hAnsi="Arial" w:cs="Arial"/>
          <w:color w:val="000000"/>
        </w:rPr>
        <w:t xml:space="preserve"> </w:t>
      </w:r>
      <w:r w:rsidR="004F7414" w:rsidRPr="002565F7">
        <w:rPr>
          <w:rFonts w:ascii="Arial" w:eastAsia="Times New Roman" w:hAnsi="Arial" w:cs="Arial"/>
          <w:color w:val="000000"/>
        </w:rPr>
        <w:t xml:space="preserve">/ </w:t>
      </w:r>
      <w:r w:rsidR="002332D1" w:rsidRPr="002565F7">
        <w:rPr>
          <w:rFonts w:ascii="Arial" w:eastAsia="Times New Roman" w:hAnsi="Arial" w:cs="Arial"/>
          <w:color w:val="000000"/>
        </w:rPr>
        <w:t xml:space="preserve">HS (Health </w:t>
      </w:r>
      <w:r w:rsidR="008A731D" w:rsidRPr="002565F7">
        <w:rPr>
          <w:rFonts w:ascii="Arial" w:eastAsia="Times New Roman" w:hAnsi="Arial" w:cs="Arial"/>
          <w:color w:val="000000"/>
        </w:rPr>
        <w:t>S</w:t>
      </w:r>
      <w:r w:rsidR="002332D1" w:rsidRPr="002565F7">
        <w:rPr>
          <w:rFonts w:ascii="Arial" w:eastAsia="Times New Roman" w:hAnsi="Arial" w:cs="Arial"/>
          <w:color w:val="000000"/>
        </w:rPr>
        <w:t>cience)</w:t>
      </w:r>
      <w:r w:rsidR="008A731D" w:rsidRPr="002565F7">
        <w:rPr>
          <w:rFonts w:ascii="Arial" w:eastAsia="Times New Roman" w:hAnsi="Arial" w:cs="Arial"/>
          <w:color w:val="000000"/>
        </w:rPr>
        <w:t xml:space="preserve"> 2050 </w:t>
      </w:r>
      <w:r w:rsidR="004F7414" w:rsidRPr="002565F7">
        <w:rPr>
          <w:rFonts w:ascii="Arial" w:eastAsia="Times New Roman" w:hAnsi="Arial" w:cs="Arial"/>
          <w:color w:val="000000"/>
        </w:rPr>
        <w:t xml:space="preserve">/ </w:t>
      </w:r>
      <w:r w:rsidR="008A731D" w:rsidRPr="002565F7">
        <w:rPr>
          <w:rFonts w:ascii="Arial" w:eastAsia="Times New Roman" w:hAnsi="Arial" w:cs="Arial"/>
          <w:color w:val="000000"/>
        </w:rPr>
        <w:t>HLAC (Health and Lifetime Activit</w:t>
      </w:r>
      <w:r w:rsidR="008571F5" w:rsidRPr="002565F7">
        <w:rPr>
          <w:rFonts w:ascii="Arial" w:eastAsia="Times New Roman" w:hAnsi="Arial" w:cs="Arial"/>
          <w:color w:val="000000"/>
        </w:rPr>
        <w:t>i</w:t>
      </w:r>
      <w:r w:rsidR="008A731D" w:rsidRPr="002565F7">
        <w:rPr>
          <w:rFonts w:ascii="Arial" w:eastAsia="Times New Roman" w:hAnsi="Arial" w:cs="Arial"/>
          <w:color w:val="000000"/>
        </w:rPr>
        <w:t>es)</w:t>
      </w:r>
      <w:r w:rsidR="008571F5" w:rsidRPr="002565F7">
        <w:rPr>
          <w:rFonts w:ascii="Arial" w:eastAsia="Times New Roman" w:hAnsi="Arial" w:cs="Arial"/>
          <w:color w:val="000000"/>
        </w:rPr>
        <w:t xml:space="preserve"> </w:t>
      </w:r>
      <w:r w:rsidR="007A20E5">
        <w:rPr>
          <w:rFonts w:ascii="Arial" w:eastAsia="Times New Roman" w:hAnsi="Arial" w:cs="Arial"/>
          <w:color w:val="000000"/>
        </w:rPr>
        <w:t xml:space="preserve">Lifetime Fitness, </w:t>
      </w:r>
      <w:r w:rsidR="00290FBF" w:rsidRPr="002565F7">
        <w:rPr>
          <w:rFonts w:ascii="Arial" w:eastAsia="Times New Roman" w:hAnsi="Arial" w:cs="Arial"/>
          <w:color w:val="000000"/>
        </w:rPr>
        <w:t xml:space="preserve">Cardio, Body Strength and Tone, CrossFit, Spinning, step, Kickboxing, </w:t>
      </w:r>
      <w:r w:rsidR="00BF6B7A" w:rsidRPr="002565F7">
        <w:rPr>
          <w:rFonts w:ascii="Arial" w:eastAsia="Times New Roman" w:hAnsi="Arial" w:cs="Arial"/>
          <w:color w:val="000000"/>
        </w:rPr>
        <w:t xml:space="preserve">Zumba, Hula, Belly Dance, Jog/Walk, TRX, Core, Pilates, Yoga, </w:t>
      </w:r>
      <w:r w:rsidR="007A6A9D" w:rsidRPr="002565F7">
        <w:rPr>
          <w:rFonts w:ascii="Arial" w:eastAsia="Times New Roman" w:hAnsi="Arial" w:cs="Arial"/>
          <w:color w:val="000000"/>
        </w:rPr>
        <w:t>A</w:t>
      </w:r>
      <w:r w:rsidR="00796432" w:rsidRPr="002565F7">
        <w:rPr>
          <w:rFonts w:ascii="Arial" w:eastAsia="Times New Roman" w:hAnsi="Arial" w:cs="Arial"/>
          <w:color w:val="000000"/>
        </w:rPr>
        <w:t>ero</w:t>
      </w:r>
      <w:r w:rsidR="007A6A9D" w:rsidRPr="002565F7">
        <w:rPr>
          <w:rFonts w:ascii="Arial" w:eastAsia="Times New Roman" w:hAnsi="Arial" w:cs="Arial"/>
          <w:color w:val="000000"/>
        </w:rPr>
        <w:t>bic, Strength Training, Tennis, Badminton, Ra</w:t>
      </w:r>
      <w:r w:rsidR="00796432" w:rsidRPr="002565F7">
        <w:rPr>
          <w:rFonts w:ascii="Arial" w:eastAsia="Times New Roman" w:hAnsi="Arial" w:cs="Arial"/>
          <w:color w:val="000000"/>
        </w:rPr>
        <w:t>c</w:t>
      </w:r>
      <w:r w:rsidR="007A6A9D" w:rsidRPr="002565F7">
        <w:rPr>
          <w:rFonts w:ascii="Arial" w:eastAsia="Times New Roman" w:hAnsi="Arial" w:cs="Arial"/>
          <w:color w:val="000000"/>
        </w:rPr>
        <w:t>quetball, Pickleball, Gol</w:t>
      </w:r>
      <w:r w:rsidR="00321A1C" w:rsidRPr="002565F7">
        <w:rPr>
          <w:rFonts w:ascii="Arial" w:eastAsia="Times New Roman" w:hAnsi="Arial" w:cs="Arial"/>
          <w:color w:val="000000"/>
        </w:rPr>
        <w:t xml:space="preserve">f, </w:t>
      </w:r>
      <w:r w:rsidR="00796432" w:rsidRPr="002565F7">
        <w:rPr>
          <w:rFonts w:ascii="Arial" w:eastAsia="Times New Roman" w:hAnsi="Arial" w:cs="Arial"/>
          <w:color w:val="000000"/>
        </w:rPr>
        <w:t xml:space="preserve">Basketball, </w:t>
      </w:r>
      <w:r w:rsidR="00DA2877" w:rsidRPr="002565F7">
        <w:rPr>
          <w:rFonts w:ascii="Arial" w:eastAsia="Times New Roman" w:hAnsi="Arial" w:cs="Arial"/>
          <w:color w:val="000000"/>
        </w:rPr>
        <w:t xml:space="preserve">Bowling, </w:t>
      </w:r>
      <w:r w:rsidR="001F7616" w:rsidRPr="002565F7">
        <w:rPr>
          <w:rFonts w:ascii="Arial" w:eastAsia="Times New Roman" w:hAnsi="Arial" w:cs="Arial"/>
          <w:color w:val="000000"/>
        </w:rPr>
        <w:t>Soccer, Ultimate Frisbee, Scuba, Akido, Qi</w:t>
      </w:r>
      <w:r w:rsidR="00321A1C" w:rsidRPr="002565F7">
        <w:rPr>
          <w:rFonts w:ascii="Arial" w:eastAsia="Times New Roman" w:hAnsi="Arial" w:cs="Arial"/>
          <w:color w:val="000000"/>
        </w:rPr>
        <w:t xml:space="preserve"> </w:t>
      </w:r>
      <w:r w:rsidR="001F7616" w:rsidRPr="002565F7">
        <w:rPr>
          <w:rFonts w:ascii="Arial" w:eastAsia="Times New Roman" w:hAnsi="Arial" w:cs="Arial"/>
          <w:color w:val="000000"/>
        </w:rPr>
        <w:t xml:space="preserve">Gong, </w:t>
      </w:r>
      <w:r w:rsidR="00321A1C" w:rsidRPr="002565F7">
        <w:rPr>
          <w:rFonts w:ascii="Arial" w:eastAsia="Times New Roman" w:hAnsi="Arial" w:cs="Arial"/>
          <w:color w:val="000000"/>
        </w:rPr>
        <w:t xml:space="preserve">Brazilian </w:t>
      </w:r>
      <w:r w:rsidR="005C0E6A" w:rsidRPr="002565F7">
        <w:rPr>
          <w:rFonts w:ascii="Arial" w:eastAsia="Times New Roman" w:hAnsi="Arial" w:cs="Arial"/>
          <w:color w:val="000000"/>
        </w:rPr>
        <w:t>Capoeira, Tae</w:t>
      </w:r>
      <w:r w:rsidR="00321A1C" w:rsidRPr="002565F7">
        <w:rPr>
          <w:rFonts w:ascii="Arial" w:eastAsia="Times New Roman" w:hAnsi="Arial" w:cs="Arial"/>
          <w:color w:val="000000"/>
        </w:rPr>
        <w:t xml:space="preserve"> </w:t>
      </w:r>
      <w:r w:rsidR="00D213DF" w:rsidRPr="002565F7">
        <w:rPr>
          <w:rFonts w:ascii="Arial" w:eastAsia="Times New Roman" w:hAnsi="Arial" w:cs="Arial"/>
          <w:color w:val="000000"/>
        </w:rPr>
        <w:t>K</w:t>
      </w:r>
      <w:r w:rsidR="005C0E6A" w:rsidRPr="002565F7">
        <w:rPr>
          <w:rFonts w:ascii="Arial" w:eastAsia="Times New Roman" w:hAnsi="Arial" w:cs="Arial"/>
          <w:color w:val="000000"/>
        </w:rPr>
        <w:t xml:space="preserve">won-Do, Kungfu, Hiking, Rock Climbing, Mountain Biking, </w:t>
      </w:r>
      <w:r w:rsidR="00652079" w:rsidRPr="002565F7">
        <w:rPr>
          <w:rFonts w:ascii="Arial" w:eastAsia="Times New Roman" w:hAnsi="Arial" w:cs="Arial"/>
          <w:color w:val="000000"/>
        </w:rPr>
        <w:t xml:space="preserve">Ice Skating, Country Western Dance, Social Dance, </w:t>
      </w:r>
      <w:r w:rsidR="00875147" w:rsidRPr="002565F7">
        <w:rPr>
          <w:rFonts w:ascii="Arial" w:eastAsia="Times New Roman" w:hAnsi="Arial" w:cs="Arial"/>
          <w:color w:val="000000"/>
        </w:rPr>
        <w:t xml:space="preserve">Principles of </w:t>
      </w:r>
      <w:r w:rsidR="00D213DF" w:rsidRPr="002565F7">
        <w:rPr>
          <w:rFonts w:ascii="Arial" w:eastAsia="Times New Roman" w:hAnsi="Arial" w:cs="Arial"/>
          <w:color w:val="000000"/>
        </w:rPr>
        <w:t>Strength Training</w:t>
      </w:r>
      <w:r w:rsidR="00166CDC" w:rsidRPr="002565F7">
        <w:rPr>
          <w:rFonts w:ascii="Arial" w:eastAsia="Times New Roman" w:hAnsi="Arial" w:cs="Arial"/>
          <w:color w:val="000000"/>
        </w:rPr>
        <w:t>, etc.</w:t>
      </w:r>
    </w:p>
    <w:p w14:paraId="18742B17" w14:textId="2031027A" w:rsidR="00BC593A" w:rsidRPr="002565F7" w:rsidRDefault="00BC593A" w:rsidP="00294ABA">
      <w:pPr>
        <w:ind w:hanging="360"/>
        <w:rPr>
          <w:rFonts w:ascii="Arial" w:eastAsia="Times New Roman" w:hAnsi="Arial" w:cs="Arial"/>
          <w:b/>
          <w:bCs/>
          <w:color w:val="000000"/>
        </w:rPr>
      </w:pPr>
      <w:r w:rsidRPr="002565F7">
        <w:rPr>
          <w:rFonts w:ascii="Arial" w:eastAsia="Times New Roman" w:hAnsi="Arial" w:cs="Arial"/>
          <w:b/>
          <w:bCs/>
          <w:color w:val="000000"/>
        </w:rPr>
        <w:t>MATH 1030 – Quantitative Reasoning</w:t>
      </w:r>
    </w:p>
    <w:p w14:paraId="6FA7BB58" w14:textId="46B3C54B" w:rsidR="00D67FC5" w:rsidRPr="00D314BE" w:rsidRDefault="0092739C" w:rsidP="00294ABA">
      <w:pPr>
        <w:ind w:hanging="360"/>
        <w:rPr>
          <w:rFonts w:ascii="Arial" w:eastAsia="Times New Roman" w:hAnsi="Arial" w:cs="Arial"/>
          <w:i/>
          <w:iCs/>
          <w:color w:val="000000"/>
        </w:rPr>
      </w:pPr>
      <w:r>
        <w:rPr>
          <w:rFonts w:ascii="Arial" w:eastAsia="Times New Roman" w:hAnsi="Arial" w:cs="Arial"/>
          <w:color w:val="000000"/>
        </w:rPr>
        <w:t xml:space="preserve">      </w:t>
      </w:r>
      <w:r w:rsidR="00BC593A" w:rsidRPr="002565F7">
        <w:rPr>
          <w:rFonts w:ascii="Arial" w:eastAsia="Times New Roman" w:hAnsi="Arial" w:cs="Arial"/>
          <w:color w:val="000000"/>
        </w:rPr>
        <w:t xml:space="preserve">Culminating math course for the general studies or liberal arts student majoring in humanities or other programs not related to math and science. It covers a broad scope of mathematical topics as they apply to real-world problems. </w:t>
      </w:r>
      <w:r w:rsidR="00391AB0" w:rsidRPr="002565F7">
        <w:rPr>
          <w:rFonts w:ascii="Arial" w:eastAsia="Times New Roman" w:hAnsi="Arial" w:cs="Arial"/>
          <w:color w:val="000000"/>
        </w:rPr>
        <w:t>Includes r</w:t>
      </w:r>
      <w:r w:rsidR="00BC593A" w:rsidRPr="002565F7">
        <w:rPr>
          <w:rFonts w:ascii="Arial" w:eastAsia="Times New Roman" w:hAnsi="Arial" w:cs="Arial"/>
          <w:color w:val="000000"/>
        </w:rPr>
        <w:t>easoning, number sense, finance matters, probability</w:t>
      </w:r>
      <w:r w:rsidR="00D67FC5" w:rsidRPr="002565F7">
        <w:rPr>
          <w:rFonts w:ascii="Arial" w:eastAsia="Times New Roman" w:hAnsi="Arial" w:cs="Arial"/>
          <w:color w:val="000000"/>
        </w:rPr>
        <w:t xml:space="preserve"> and statistics, and modeling. </w:t>
      </w:r>
      <w:r w:rsidR="00D67FC5" w:rsidRPr="002565F7">
        <w:rPr>
          <w:rFonts w:ascii="Arial" w:eastAsia="Times New Roman" w:hAnsi="Arial" w:cs="Arial"/>
          <w:i/>
          <w:iCs/>
          <w:color w:val="000000"/>
        </w:rPr>
        <w:t>There is an additional electronic textbook/learning materials fee.</w:t>
      </w:r>
      <w:r w:rsidR="00D314BE">
        <w:rPr>
          <w:rFonts w:ascii="Arial" w:eastAsia="Times New Roman" w:hAnsi="Arial" w:cs="Arial"/>
          <w:i/>
          <w:iCs/>
          <w:color w:val="000000"/>
        </w:rPr>
        <w:t xml:space="preserve"> </w:t>
      </w:r>
      <w:r w:rsidR="00D67FC5" w:rsidRPr="002565F7">
        <w:rPr>
          <w:rFonts w:ascii="Arial" w:eastAsia="Times New Roman" w:hAnsi="Arial" w:cs="Arial"/>
          <w:i/>
          <w:iCs/>
          <w:color w:val="000000"/>
        </w:rPr>
        <w:t xml:space="preserve">Prerequisites: </w:t>
      </w:r>
      <w:r w:rsidR="00F703B3" w:rsidRPr="002565F7">
        <w:rPr>
          <w:rFonts w:ascii="Arial" w:eastAsia="Times New Roman" w:hAnsi="Arial" w:cs="Arial"/>
          <w:i/>
          <w:iCs/>
          <w:color w:val="000000"/>
        </w:rPr>
        <w:t xml:space="preserve">Completion of secondary Math I, II, III with a C average </w:t>
      </w:r>
      <w:r w:rsidR="00D67FC5" w:rsidRPr="002565F7">
        <w:rPr>
          <w:rFonts w:ascii="Arial" w:eastAsia="Times New Roman" w:hAnsi="Arial" w:cs="Arial"/>
          <w:i/>
          <w:iCs/>
          <w:color w:val="000000"/>
        </w:rPr>
        <w:t>for each year, ACT Math 19, SAT Math 570 OR SLCC Placement Math 1010</w:t>
      </w:r>
      <w:r w:rsidR="00D67FC5" w:rsidRPr="002565F7">
        <w:rPr>
          <w:rFonts w:ascii="Arial" w:eastAsia="Times New Roman" w:hAnsi="Arial" w:cs="Arial"/>
          <w:color w:val="000000"/>
        </w:rPr>
        <w:t>.</w:t>
      </w:r>
    </w:p>
    <w:p w14:paraId="28F268B2" w14:textId="03A6AF94" w:rsidR="00D67FC5" w:rsidRPr="002565F7" w:rsidRDefault="00D67FC5" w:rsidP="00294ABA">
      <w:pPr>
        <w:ind w:hanging="360"/>
        <w:rPr>
          <w:rFonts w:ascii="Arial" w:eastAsia="Times New Roman" w:hAnsi="Arial" w:cs="Arial"/>
          <w:b/>
          <w:bCs/>
          <w:color w:val="000000"/>
        </w:rPr>
      </w:pPr>
      <w:r w:rsidRPr="002565F7">
        <w:rPr>
          <w:rFonts w:ascii="Arial" w:eastAsia="Times New Roman" w:hAnsi="Arial" w:cs="Arial"/>
          <w:b/>
          <w:bCs/>
          <w:color w:val="000000"/>
        </w:rPr>
        <w:t>MATH 1050 – College Algebra</w:t>
      </w:r>
    </w:p>
    <w:p w14:paraId="2BAECAE4" w14:textId="583280D1" w:rsidR="00F703B3" w:rsidRPr="002565F7" w:rsidRDefault="00D67FC5" w:rsidP="0092739C">
      <w:pPr>
        <w:rPr>
          <w:rFonts w:ascii="Arial" w:eastAsia="Times New Roman" w:hAnsi="Arial" w:cs="Arial"/>
          <w:i/>
          <w:iCs/>
          <w:color w:val="000000"/>
        </w:rPr>
      </w:pPr>
      <w:r w:rsidRPr="002565F7">
        <w:rPr>
          <w:rFonts w:ascii="Arial" w:eastAsia="Times New Roman" w:hAnsi="Arial" w:cs="Arial"/>
          <w:color w:val="000000"/>
        </w:rPr>
        <w:t>Des</w:t>
      </w:r>
      <w:r w:rsidR="00F703B3" w:rsidRPr="002565F7">
        <w:rPr>
          <w:rFonts w:ascii="Arial" w:eastAsia="Times New Roman" w:hAnsi="Arial" w:cs="Arial"/>
          <w:color w:val="000000"/>
        </w:rPr>
        <w:t>i</w:t>
      </w:r>
      <w:r w:rsidRPr="002565F7">
        <w:rPr>
          <w:rFonts w:ascii="Arial" w:eastAsia="Times New Roman" w:hAnsi="Arial" w:cs="Arial"/>
          <w:color w:val="000000"/>
        </w:rPr>
        <w:t>gned for students interested in Mathematics, Science, Engineering, Technology and Education. Is an in-depth exploration of algebra topi</w:t>
      </w:r>
      <w:r w:rsidR="00E603E3" w:rsidRPr="002565F7">
        <w:rPr>
          <w:rFonts w:ascii="Arial" w:eastAsia="Times New Roman" w:hAnsi="Arial" w:cs="Arial"/>
          <w:color w:val="000000"/>
        </w:rPr>
        <w:t>c</w:t>
      </w:r>
      <w:r w:rsidRPr="002565F7">
        <w:rPr>
          <w:rFonts w:ascii="Arial" w:eastAsia="Times New Roman" w:hAnsi="Arial" w:cs="Arial"/>
          <w:color w:val="000000"/>
        </w:rPr>
        <w:t xml:space="preserve">s designed to ultimately prepare students for Calculus or further education courses. Topics covered: 1) functions, including polynomial, rational, exponential and logarithmic; 2) systems of equations; 3) conics; and 4) sequences and series. </w:t>
      </w:r>
      <w:r w:rsidRPr="00E000C6">
        <w:rPr>
          <w:rFonts w:ascii="Arial" w:eastAsia="Times New Roman" w:hAnsi="Arial" w:cs="Arial"/>
          <w:color w:val="000000"/>
        </w:rPr>
        <w:t>There is an additional electronic textbook/learning materials fee</w:t>
      </w:r>
      <w:r w:rsidRPr="002565F7">
        <w:rPr>
          <w:rFonts w:ascii="Arial" w:eastAsia="Times New Roman" w:hAnsi="Arial" w:cs="Arial"/>
          <w:i/>
          <w:iCs/>
          <w:color w:val="000000"/>
        </w:rPr>
        <w:t>.</w:t>
      </w:r>
      <w:r w:rsidR="00D314BE">
        <w:rPr>
          <w:rFonts w:ascii="Arial" w:eastAsia="Times New Roman" w:hAnsi="Arial" w:cs="Arial"/>
          <w:i/>
          <w:iCs/>
          <w:color w:val="000000"/>
        </w:rPr>
        <w:t xml:space="preserve"> </w:t>
      </w:r>
      <w:r w:rsidRPr="002565F7">
        <w:rPr>
          <w:rFonts w:ascii="Arial" w:eastAsia="Times New Roman" w:hAnsi="Arial" w:cs="Arial"/>
          <w:i/>
          <w:iCs/>
          <w:color w:val="000000"/>
        </w:rPr>
        <w:t xml:space="preserve">Prerequisites: Completion of </w:t>
      </w:r>
      <w:r w:rsidR="00F703B3" w:rsidRPr="002565F7">
        <w:rPr>
          <w:rFonts w:ascii="Arial" w:eastAsia="Times New Roman" w:hAnsi="Arial" w:cs="Arial"/>
          <w:i/>
          <w:iCs/>
          <w:color w:val="000000"/>
        </w:rPr>
        <w:t xml:space="preserve">secondary </w:t>
      </w:r>
      <w:r w:rsidRPr="002565F7">
        <w:rPr>
          <w:rFonts w:ascii="Arial" w:eastAsia="Times New Roman" w:hAnsi="Arial" w:cs="Arial"/>
          <w:i/>
          <w:iCs/>
          <w:color w:val="000000"/>
        </w:rPr>
        <w:t xml:space="preserve">Math </w:t>
      </w:r>
      <w:r w:rsidR="00F703B3" w:rsidRPr="002565F7">
        <w:rPr>
          <w:rFonts w:ascii="Arial" w:eastAsia="Times New Roman" w:hAnsi="Arial" w:cs="Arial"/>
          <w:i/>
          <w:iCs/>
          <w:color w:val="000000"/>
        </w:rPr>
        <w:t>I, II, III</w:t>
      </w:r>
      <w:r w:rsidRPr="002565F7">
        <w:rPr>
          <w:rFonts w:ascii="Arial" w:eastAsia="Times New Roman" w:hAnsi="Arial" w:cs="Arial"/>
          <w:i/>
          <w:iCs/>
          <w:color w:val="000000"/>
        </w:rPr>
        <w:t xml:space="preserve"> with a C average for each year AND ACT Math 23, Reading 18 OR SAT Math 570, Reading 480 OR SLCC Placement Math 1050, E</w:t>
      </w:r>
      <w:r w:rsidR="00F703B3" w:rsidRPr="002565F7">
        <w:rPr>
          <w:rFonts w:ascii="Arial" w:eastAsia="Times New Roman" w:hAnsi="Arial" w:cs="Arial"/>
          <w:i/>
          <w:iCs/>
          <w:color w:val="000000"/>
        </w:rPr>
        <w:t>NGL</w:t>
      </w:r>
      <w:r w:rsidRPr="002565F7">
        <w:rPr>
          <w:rFonts w:ascii="Arial" w:eastAsia="Times New Roman" w:hAnsi="Arial" w:cs="Arial"/>
          <w:i/>
          <w:iCs/>
          <w:color w:val="000000"/>
        </w:rPr>
        <w:t>1010.</w:t>
      </w:r>
    </w:p>
    <w:sectPr w:rsidR="00F703B3" w:rsidRPr="002565F7" w:rsidSect="00E000C6">
      <w:pgSz w:w="12240" w:h="15840"/>
      <w:pgMar w:top="45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D9"/>
    <w:rsid w:val="000058CC"/>
    <w:rsid w:val="000378F8"/>
    <w:rsid w:val="000457F9"/>
    <w:rsid w:val="000C068C"/>
    <w:rsid w:val="00166CDC"/>
    <w:rsid w:val="001D0B3B"/>
    <w:rsid w:val="001F7616"/>
    <w:rsid w:val="002332D1"/>
    <w:rsid w:val="002565F7"/>
    <w:rsid w:val="0028692B"/>
    <w:rsid w:val="00290FBF"/>
    <w:rsid w:val="00294ABA"/>
    <w:rsid w:val="002C3D08"/>
    <w:rsid w:val="003177A2"/>
    <w:rsid w:val="00321A1C"/>
    <w:rsid w:val="0037434F"/>
    <w:rsid w:val="003851F9"/>
    <w:rsid w:val="00391AB0"/>
    <w:rsid w:val="0039580D"/>
    <w:rsid w:val="004163D9"/>
    <w:rsid w:val="004F7414"/>
    <w:rsid w:val="00515C5F"/>
    <w:rsid w:val="005422A4"/>
    <w:rsid w:val="005C0E6A"/>
    <w:rsid w:val="005D1236"/>
    <w:rsid w:val="0061619C"/>
    <w:rsid w:val="00621349"/>
    <w:rsid w:val="00652079"/>
    <w:rsid w:val="0067181E"/>
    <w:rsid w:val="00681A19"/>
    <w:rsid w:val="00723D28"/>
    <w:rsid w:val="0077792E"/>
    <w:rsid w:val="00796432"/>
    <w:rsid w:val="00796CFD"/>
    <w:rsid w:val="007A20E5"/>
    <w:rsid w:val="007A6A9D"/>
    <w:rsid w:val="0081085A"/>
    <w:rsid w:val="00832BE5"/>
    <w:rsid w:val="008571F5"/>
    <w:rsid w:val="00875147"/>
    <w:rsid w:val="00894DF0"/>
    <w:rsid w:val="008A731D"/>
    <w:rsid w:val="008B3499"/>
    <w:rsid w:val="008C0DD6"/>
    <w:rsid w:val="00904131"/>
    <w:rsid w:val="0092739C"/>
    <w:rsid w:val="00930111"/>
    <w:rsid w:val="00935C18"/>
    <w:rsid w:val="009963F9"/>
    <w:rsid w:val="00A222A8"/>
    <w:rsid w:val="00A50F83"/>
    <w:rsid w:val="00A51E33"/>
    <w:rsid w:val="00A559F8"/>
    <w:rsid w:val="00A81C25"/>
    <w:rsid w:val="00A96818"/>
    <w:rsid w:val="00AD6841"/>
    <w:rsid w:val="00AF218F"/>
    <w:rsid w:val="00AF21D9"/>
    <w:rsid w:val="00AF7D4D"/>
    <w:rsid w:val="00B060C3"/>
    <w:rsid w:val="00B32A3E"/>
    <w:rsid w:val="00B93B55"/>
    <w:rsid w:val="00BC593A"/>
    <w:rsid w:val="00BD5AFB"/>
    <w:rsid w:val="00BF6B7A"/>
    <w:rsid w:val="00C137C7"/>
    <w:rsid w:val="00C540E2"/>
    <w:rsid w:val="00C75D5B"/>
    <w:rsid w:val="00D14FC2"/>
    <w:rsid w:val="00D213DF"/>
    <w:rsid w:val="00D314BE"/>
    <w:rsid w:val="00D67FC5"/>
    <w:rsid w:val="00DA2877"/>
    <w:rsid w:val="00DA7DB6"/>
    <w:rsid w:val="00DB191C"/>
    <w:rsid w:val="00E000C6"/>
    <w:rsid w:val="00E404D5"/>
    <w:rsid w:val="00E603E3"/>
    <w:rsid w:val="00F703B3"/>
    <w:rsid w:val="00F84D2B"/>
    <w:rsid w:val="00FA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DCFD"/>
  <w15:chartTrackingRefBased/>
  <w15:docId w15:val="{A80D6801-59C0-47A9-B583-517D372B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1D9"/>
    <w:rPr>
      <w:b/>
      <w:bCs/>
    </w:rPr>
  </w:style>
  <w:style w:type="character" w:customStyle="1" w:styleId="mixed">
    <w:name w:val="mixed"/>
    <w:basedOn w:val="DefaultParagraphFont"/>
    <w:rsid w:val="000378F8"/>
  </w:style>
  <w:style w:type="character" w:styleId="Hyperlink">
    <w:name w:val="Hyperlink"/>
    <w:basedOn w:val="DefaultParagraphFont"/>
    <w:uiPriority w:val="99"/>
    <w:semiHidden/>
    <w:unhideWhenUsed/>
    <w:rsid w:val="00C54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88683">
      <w:bodyDiv w:val="1"/>
      <w:marLeft w:val="0"/>
      <w:marRight w:val="0"/>
      <w:marTop w:val="0"/>
      <w:marBottom w:val="0"/>
      <w:divBdr>
        <w:top w:val="none" w:sz="0" w:space="0" w:color="auto"/>
        <w:left w:val="none" w:sz="0" w:space="0" w:color="auto"/>
        <w:bottom w:val="none" w:sz="0" w:space="0" w:color="auto"/>
        <w:right w:val="none" w:sz="0" w:space="0" w:color="auto"/>
      </w:divBdr>
    </w:div>
    <w:div w:id="1095787812">
      <w:bodyDiv w:val="1"/>
      <w:marLeft w:val="0"/>
      <w:marRight w:val="0"/>
      <w:marTop w:val="0"/>
      <w:marBottom w:val="0"/>
      <w:divBdr>
        <w:top w:val="none" w:sz="0" w:space="0" w:color="auto"/>
        <w:left w:val="none" w:sz="0" w:space="0" w:color="auto"/>
        <w:bottom w:val="none" w:sz="0" w:space="0" w:color="auto"/>
        <w:right w:val="none" w:sz="0" w:space="0" w:color="auto"/>
      </w:divBdr>
    </w:div>
    <w:div w:id="1551771861">
      <w:bodyDiv w:val="1"/>
      <w:marLeft w:val="0"/>
      <w:marRight w:val="0"/>
      <w:marTop w:val="0"/>
      <w:marBottom w:val="0"/>
      <w:divBdr>
        <w:top w:val="none" w:sz="0" w:space="0" w:color="auto"/>
        <w:left w:val="none" w:sz="0" w:space="0" w:color="auto"/>
        <w:bottom w:val="none" w:sz="0" w:space="0" w:color="auto"/>
        <w:right w:val="none" w:sz="0" w:space="0" w:color="auto"/>
      </w:divBdr>
    </w:div>
    <w:div w:id="20613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Kiku R</dc:creator>
  <cp:keywords/>
  <dc:description/>
  <cp:lastModifiedBy>Oldroyd, Kiku R</cp:lastModifiedBy>
  <cp:revision>71</cp:revision>
  <cp:lastPrinted>2022-01-07T15:38:00Z</cp:lastPrinted>
  <dcterms:created xsi:type="dcterms:W3CDTF">2022-01-06T17:19:00Z</dcterms:created>
  <dcterms:modified xsi:type="dcterms:W3CDTF">2022-01-07T16:07:00Z</dcterms:modified>
</cp:coreProperties>
</file>